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DB1EC7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01.04.2021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DB1EC7">
        <w:rPr>
          <w:b w:val="0"/>
          <w:sz w:val="20"/>
          <w:szCs w:val="20"/>
          <w:u w:val="single"/>
          <w:lang w:val="en-US"/>
        </w:rPr>
        <w:t>1/0104-21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B1EC7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DB1EC7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Долгальов Сергій Васильович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9"/>
        <w:gridCol w:w="3942"/>
      </w:tblGrid>
      <w:tr w:rsidR="00DC6C96" w:rsidTr="00607A27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607A27">
        <w:tc>
          <w:tcPr>
            <w:tcW w:w="29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003" w:type="pct"/>
            <w:vAlign w:val="center"/>
          </w:tcPr>
          <w:p w:rsidR="00DC6C96" w:rsidRPr="00DF42E6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"ДРУЖБА."</w:t>
            </w:r>
          </w:p>
        </w:tc>
      </w:tr>
      <w:tr w:rsidR="00DC6C96" w:rsidTr="00607A27">
        <w:tc>
          <w:tcPr>
            <w:tcW w:w="29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003" w:type="pct"/>
            <w:vAlign w:val="center"/>
          </w:tcPr>
          <w:p w:rsidR="00DC6C96" w:rsidRPr="00DF42E6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607A27">
        <w:tc>
          <w:tcPr>
            <w:tcW w:w="29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003" w:type="pct"/>
            <w:vAlign w:val="center"/>
          </w:tcPr>
          <w:p w:rsidR="00D42FB5" w:rsidRPr="00DF42E6" w:rsidRDefault="00DB1EC7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70037 Запорізька область, Вільнянський р-н, с. Люцерна вул. Шкільна, буд.1</w:t>
            </w:r>
          </w:p>
        </w:tc>
      </w:tr>
      <w:tr w:rsidR="00DC6C96" w:rsidTr="00607A27">
        <w:tc>
          <w:tcPr>
            <w:tcW w:w="29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003" w:type="pct"/>
            <w:vAlign w:val="center"/>
          </w:tcPr>
          <w:p w:rsidR="00DC6C96" w:rsidRPr="00DF42E6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607A27">
        <w:tc>
          <w:tcPr>
            <w:tcW w:w="29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003" w:type="pct"/>
            <w:vAlign w:val="center"/>
          </w:tcPr>
          <w:p w:rsidR="00DC6C96" w:rsidRPr="00DF42E6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 (06143) 9-67-31</w:t>
            </w:r>
          </w:p>
        </w:tc>
      </w:tr>
      <w:tr w:rsidR="00DC6C96" w:rsidTr="00607A27">
        <w:tc>
          <w:tcPr>
            <w:tcW w:w="29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003" w:type="pct"/>
            <w:vAlign w:val="center"/>
          </w:tcPr>
          <w:p w:rsidR="00DC6C96" w:rsidRPr="00DF42E6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607A27">
        <w:tc>
          <w:tcPr>
            <w:tcW w:w="29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003" w:type="pct"/>
            <w:vAlign w:val="center"/>
          </w:tcPr>
          <w:p w:rsidR="00DB1EC7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DB1EC7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DB1EC7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607A27">
        <w:tc>
          <w:tcPr>
            <w:tcW w:w="29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003" w:type="pct"/>
            <w:vAlign w:val="center"/>
          </w:tcPr>
          <w:p w:rsidR="00C86AFD" w:rsidRPr="00C86AFD" w:rsidRDefault="00DB1EC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C6C96" w:rsidTr="00607A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473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002"/>
        <w:gridCol w:w="1092"/>
      </w:tblGrid>
      <w:tr w:rsidR="001714DF" w:rsidRPr="00DF42E6" w:rsidTr="00607A27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B1EC7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http://dryjba.pat.ua, http://dryjba.pat.ua/emitents/reports/special/18286</w:t>
            </w:r>
          </w:p>
        </w:tc>
        <w:tc>
          <w:tcPr>
            <w:tcW w:w="10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B1EC7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01.04.2021</w:t>
            </w:r>
          </w:p>
        </w:tc>
      </w:tr>
      <w:tr w:rsidR="001714DF" w:rsidRPr="00DF42E6" w:rsidTr="00607A27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607A27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607A27" w:rsidRDefault="00607A27" w:rsidP="00C86AFD">
      <w:pPr>
        <w:rPr>
          <w:lang w:val="en-US"/>
        </w:rPr>
        <w:sectPr w:rsidR="00607A27" w:rsidSect="00DB1EC7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607A27" w:rsidRDefault="00607A27" w:rsidP="00C86AFD">
      <w:pPr>
        <w:rPr>
          <w:lang w:val="en-US"/>
        </w:rPr>
        <w:sectPr w:rsidR="00607A27" w:rsidSect="00607A27">
          <w:type w:val="continuous"/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3C4C1A" w:rsidRDefault="003C4C1A" w:rsidP="00C86AFD">
      <w:pPr>
        <w:rPr>
          <w:lang w:val="en-US"/>
        </w:rPr>
      </w:pPr>
    </w:p>
    <w:p w:rsidR="00607A27" w:rsidRDefault="00607A27" w:rsidP="00C86AFD">
      <w:pPr>
        <w:rPr>
          <w:lang w:val="en-US"/>
        </w:rPr>
      </w:pPr>
    </w:p>
    <w:p w:rsidR="00607A27" w:rsidRDefault="00607A27" w:rsidP="00C86AFD">
      <w:pPr>
        <w:rPr>
          <w:lang w:val="en-US"/>
        </w:rPr>
      </w:pPr>
      <w:bookmarkStart w:id="1" w:name="_GoBack"/>
      <w:bookmarkEnd w:id="1"/>
    </w:p>
    <w:tbl>
      <w:tblPr>
        <w:tblpPr w:leftFromText="45" w:rightFromText="45" w:vertAnchor="text" w:horzAnchor="margin" w:tblpXSpec="right" w:tblpY="-292"/>
        <w:tblW w:w="210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42"/>
      </w:tblGrid>
      <w:tr w:rsidR="00607A27" w:rsidTr="00607A27">
        <w:trPr>
          <w:trHeight w:val="348"/>
          <w:tblCellSpacing w:w="22" w:type="dxa"/>
        </w:trPr>
        <w:tc>
          <w:tcPr>
            <w:tcW w:w="4928" w:type="pct"/>
            <w:hideMark/>
          </w:tcPr>
          <w:p w:rsidR="00607A27" w:rsidRDefault="00607A27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Додаток 14</w:t>
            </w:r>
            <w:r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>
              <w:rPr>
                <w:sz w:val="20"/>
                <w:szCs w:val="20"/>
              </w:rPr>
              <w:br/>
              <w:t>(підпункт 1 пункту 19 глави 1 розділу III)</w:t>
            </w:r>
          </w:p>
        </w:tc>
      </w:tr>
    </w:tbl>
    <w:p w:rsidR="00607A27" w:rsidRDefault="00607A27" w:rsidP="00607A27">
      <w:pPr>
        <w:pStyle w:val="a4"/>
        <w:ind w:firstLine="567"/>
        <w:jc w:val="center"/>
        <w:rPr>
          <w:b/>
          <w:lang w:val="en-US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en-US"/>
        </w:rPr>
        <w:t>Відомості про набуття прямо або опосередковано особою (особами, що діють спільно) з урахуванням кількості акцій, які належать їй та її афілійованим особам, домінуючого контрольного пакета акцій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2222"/>
        <w:gridCol w:w="3844"/>
        <w:gridCol w:w="4489"/>
        <w:gridCol w:w="2064"/>
        <w:gridCol w:w="2074"/>
      </w:tblGrid>
      <w:tr w:rsidR="00607A27" w:rsidTr="00607A27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повідомлення емітента особою, що здійснює облік права власності на акції в депозитарній системі або акціонером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Повне найменування юридичної особи - власника (власників) або прізвище, імя, по батькові (за наявності) - фізичної особи -власника (власників) пакета акцій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Ідентифікаційний код згідно з Єдиним державним реєстром юридичних осіб, фізичних осіб - підприємців та громадських формувань (для юридичної особи - резидента),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(для юридичної особи - нерезидента)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Розмір частки акціонера (власника) до зміни (у відсотках до статутного капіталу)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Розмір частки акціонера (власника) після зміни (у відсотках до статутного капіталу)</w:t>
            </w:r>
          </w:p>
        </w:tc>
      </w:tr>
      <w:tr w:rsidR="00607A27" w:rsidTr="00607A27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607A27" w:rsidTr="00607A27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31.03.2021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ТОВАРИСТВО З ОБМЕЖЕНОЮ ВІДПОВІДАЛЬНІСТЮ "ПРОГРЕС М"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31890277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96.121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100.000</w:t>
            </w:r>
          </w:p>
        </w:tc>
      </w:tr>
      <w:tr w:rsidR="00607A27" w:rsidTr="00607A2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A27" w:rsidRDefault="00607A27">
            <w:pPr>
              <w:pStyle w:val="a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607A27" w:rsidTr="00607A2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A27" w:rsidRDefault="00607A27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Дата повідомлення емітента особою, що здійснює облік права власності на акції в депозитарній системі або акціонером 31.03.2021 р.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Частка акціонера ТОВАРИСТВО З ОБМЕЖЕНОЮ ВІДПОВІДАЛЬНІСТЮ "ПРОГРЕС М", Код за ЄДРПОУ 31890277 у загальній кількості акцій змінилася з 96.121% до 100.000%,  у тому числі частка у загальної кількості голосуючих акцій змінилася з 99.801% до 100.000%.</w:t>
            </w:r>
          </w:p>
        </w:tc>
      </w:tr>
    </w:tbl>
    <w:p w:rsidR="00607A27" w:rsidRDefault="00607A27" w:rsidP="00607A27"/>
    <w:p w:rsidR="00607A27" w:rsidRDefault="00607A27" w:rsidP="00C86AFD">
      <w:pPr>
        <w:rPr>
          <w:lang w:val="en-US"/>
        </w:rPr>
      </w:pPr>
    </w:p>
    <w:sectPr w:rsidR="00607A27" w:rsidSect="00607A27">
      <w:pgSz w:w="16838" w:h="11906" w:orient="landscape"/>
      <w:pgMar w:top="1417" w:right="363" w:bottom="567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C7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07A2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B1EC7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_EMITENT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526E-A952-4D74-85EB-2D3B69C9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                                         Титульний аркуш</vt:lpstr>
      <vt:lpstr>        Додаток 1</vt:lpstr>
      <vt:lpstr>        до Положення про розкриття інформації емітентами</vt:lpstr>
      <vt:lpstr>        цінних паперів (пункт 7 глави 1 розділу II)</vt:lpstr>
      <vt:lpstr>        </vt:lpstr>
      <vt:lpstr>        01.04.2021</vt:lpstr>
      <vt:lpstr>        </vt:lpstr>
      <vt:lpstr>        № 1/0104-21</vt:lpstr>
      <vt:lpstr>        (вихідний реєстраційний номер електронного документа)</vt:lpstr>
      <vt:lpstr>        </vt:lpstr>
    </vt:vector>
  </TitlesOfParts>
  <Company>Гудвил-Брок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ZhovtonogL</dc:creator>
  <cp:lastModifiedBy>ZhovtonogL</cp:lastModifiedBy>
  <cp:revision>2</cp:revision>
  <cp:lastPrinted>2013-07-11T13:29:00Z</cp:lastPrinted>
  <dcterms:created xsi:type="dcterms:W3CDTF">2021-04-01T19:24:00Z</dcterms:created>
  <dcterms:modified xsi:type="dcterms:W3CDTF">2021-04-01T19:24:00Z</dcterms:modified>
</cp:coreProperties>
</file>